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A1" w:rsidRDefault="00753AA1" w:rsidP="008045D9">
      <w:pPr>
        <w:rPr>
          <w:bCs/>
          <w:sz w:val="20"/>
          <w:szCs w:val="20"/>
        </w:rPr>
      </w:pPr>
    </w:p>
    <w:p w:rsidR="00CB1484" w:rsidRPr="00CB1484" w:rsidRDefault="00CB1484" w:rsidP="00CB1484">
      <w:pPr>
        <w:jc w:val="center"/>
        <w:rPr>
          <w:b/>
          <w:szCs w:val="28"/>
        </w:rPr>
      </w:pPr>
      <w:r w:rsidRPr="00CB1484">
        <w:rPr>
          <w:b/>
          <w:szCs w:val="28"/>
        </w:rPr>
        <w:t xml:space="preserve">Тематический план курсов для родителей (законных представителей) несовершеннолетних </w:t>
      </w:r>
    </w:p>
    <w:p w:rsidR="00CB1484" w:rsidRPr="00CB1484" w:rsidRDefault="00CB1484" w:rsidP="00CB1484">
      <w:pPr>
        <w:jc w:val="center"/>
        <w:rPr>
          <w:b/>
          <w:szCs w:val="28"/>
        </w:rPr>
      </w:pPr>
      <w:r w:rsidRPr="00CB1484">
        <w:rPr>
          <w:b/>
          <w:szCs w:val="28"/>
        </w:rPr>
        <w:t xml:space="preserve">по основам детской психологии и педагогике </w:t>
      </w:r>
    </w:p>
    <w:p w:rsidR="00CB1484" w:rsidRPr="00CB1484" w:rsidRDefault="00CB1484" w:rsidP="00CB1484">
      <w:pPr>
        <w:tabs>
          <w:tab w:val="left" w:pos="13320"/>
          <w:tab w:val="left" w:pos="13860"/>
        </w:tabs>
        <w:jc w:val="center"/>
        <w:rPr>
          <w:b/>
          <w:szCs w:val="28"/>
        </w:rPr>
      </w:pPr>
      <w:r w:rsidRPr="00CB1484">
        <w:rPr>
          <w:b/>
          <w:szCs w:val="28"/>
        </w:rPr>
        <w:t>на март-май 2018 года.</w:t>
      </w:r>
    </w:p>
    <w:p w:rsidR="00CB1484" w:rsidRDefault="00CB1484" w:rsidP="00CB1484">
      <w:pPr>
        <w:tabs>
          <w:tab w:val="left" w:pos="13320"/>
          <w:tab w:val="left" w:pos="13860"/>
        </w:tabs>
        <w:jc w:val="both"/>
        <w:rPr>
          <w:b/>
          <w:szCs w:val="28"/>
        </w:rPr>
      </w:pPr>
    </w:p>
    <w:p w:rsidR="00CB1484" w:rsidRDefault="00CB1484" w:rsidP="00CB1484">
      <w:pPr>
        <w:tabs>
          <w:tab w:val="left" w:pos="13320"/>
          <w:tab w:val="left" w:pos="13860"/>
        </w:tabs>
        <w:jc w:val="center"/>
        <w:rPr>
          <w:b/>
          <w:szCs w:val="28"/>
          <w:u w:val="single"/>
        </w:rPr>
      </w:pPr>
      <w:r w:rsidRPr="005C7BFC">
        <w:rPr>
          <w:b/>
          <w:szCs w:val="28"/>
          <w:u w:val="single"/>
        </w:rPr>
        <w:t>Адрес проведения: ул. Энергетиков, 22, ауд. 2Б</w:t>
      </w:r>
    </w:p>
    <w:p w:rsidR="005C7BFC" w:rsidRPr="005C7BFC" w:rsidRDefault="005C7BFC" w:rsidP="00CB1484">
      <w:pPr>
        <w:tabs>
          <w:tab w:val="left" w:pos="13320"/>
          <w:tab w:val="left" w:pos="13860"/>
        </w:tabs>
        <w:jc w:val="center"/>
        <w:rPr>
          <w:b/>
          <w:szCs w:val="28"/>
          <w:u w:val="single"/>
        </w:rPr>
      </w:pPr>
    </w:p>
    <w:p w:rsidR="00CB1484" w:rsidRPr="00D107F8" w:rsidRDefault="00CB1484" w:rsidP="00CB1484">
      <w:pPr>
        <w:rPr>
          <w:szCs w:val="28"/>
        </w:rPr>
      </w:pPr>
    </w:p>
    <w:tbl>
      <w:tblPr>
        <w:tblW w:w="1460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4"/>
        <w:gridCol w:w="5760"/>
        <w:gridCol w:w="956"/>
        <w:gridCol w:w="2610"/>
      </w:tblGrid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jc w:val="center"/>
              <w:rPr>
                <w:szCs w:val="28"/>
              </w:rPr>
            </w:pPr>
            <w:r w:rsidRPr="00C83EB7">
              <w:rPr>
                <w:szCs w:val="28"/>
              </w:rPr>
              <w:t>Тема лекции</w:t>
            </w:r>
          </w:p>
        </w:tc>
        <w:tc>
          <w:tcPr>
            <w:tcW w:w="5760" w:type="dxa"/>
          </w:tcPr>
          <w:p w:rsidR="00CB1484" w:rsidRPr="00C83EB7" w:rsidRDefault="00CB1484" w:rsidP="00587803">
            <w:pPr>
              <w:jc w:val="center"/>
              <w:rPr>
                <w:szCs w:val="28"/>
              </w:rPr>
            </w:pPr>
            <w:r w:rsidRPr="00C83EB7">
              <w:rPr>
                <w:szCs w:val="28"/>
              </w:rPr>
              <w:t>Ответственные</w:t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jc w:val="center"/>
              <w:rPr>
                <w:szCs w:val="28"/>
              </w:rPr>
            </w:pPr>
            <w:r w:rsidRPr="00C83EB7">
              <w:rPr>
                <w:szCs w:val="28"/>
              </w:rPr>
              <w:t>Кол-во часов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jc w:val="center"/>
              <w:rPr>
                <w:szCs w:val="28"/>
              </w:rPr>
            </w:pPr>
            <w:r w:rsidRPr="00C83EB7">
              <w:rPr>
                <w:szCs w:val="28"/>
              </w:rPr>
              <w:t>Время проведения</w:t>
            </w:r>
          </w:p>
          <w:p w:rsidR="00CB1484" w:rsidRPr="00B4160F" w:rsidRDefault="00CB1484" w:rsidP="00587803">
            <w:pPr>
              <w:jc w:val="center"/>
              <w:rPr>
                <w:b/>
                <w:szCs w:val="28"/>
              </w:rPr>
            </w:pPr>
            <w:r w:rsidRPr="00C83EB7">
              <w:rPr>
                <w:szCs w:val="28"/>
              </w:rPr>
              <w:t>(</w:t>
            </w:r>
            <w:r w:rsidRPr="00B4160F">
              <w:rPr>
                <w:b/>
                <w:szCs w:val="28"/>
              </w:rPr>
              <w:t>каждую пятницу</w:t>
            </w:r>
          </w:p>
          <w:p w:rsidR="00CB1484" w:rsidRPr="00C83EB7" w:rsidRDefault="00CB1484" w:rsidP="00587803">
            <w:pPr>
              <w:jc w:val="center"/>
              <w:rPr>
                <w:szCs w:val="28"/>
              </w:rPr>
            </w:pPr>
            <w:r w:rsidRPr="00B4160F">
              <w:rPr>
                <w:b/>
                <w:szCs w:val="28"/>
              </w:rPr>
              <w:t>17 00-19 00</w:t>
            </w:r>
            <w:r w:rsidRPr="00C83EB7">
              <w:rPr>
                <w:szCs w:val="28"/>
              </w:rPr>
              <w:t>)</w:t>
            </w:r>
          </w:p>
        </w:tc>
      </w:tr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rPr>
                <w:szCs w:val="28"/>
              </w:rPr>
            </w:pPr>
            <w:r>
              <w:rPr>
                <w:szCs w:val="28"/>
              </w:rPr>
              <w:t>Гигиенические требования к питанию детей</w:t>
            </w:r>
          </w:p>
        </w:tc>
        <w:tc>
          <w:tcPr>
            <w:tcW w:w="5760" w:type="dxa"/>
          </w:tcPr>
          <w:p w:rsidR="00CB1484" w:rsidRPr="00C83EB7" w:rsidRDefault="00CB1484" w:rsidP="00587803">
            <w:pPr>
              <w:rPr>
                <w:szCs w:val="28"/>
              </w:rPr>
            </w:pPr>
            <w:r>
              <w:rPr>
                <w:szCs w:val="28"/>
              </w:rPr>
              <w:t>К.м.н., доцент кафедры физиологии Павловская Виктория Степановна</w:t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rPr>
                <w:szCs w:val="28"/>
              </w:rPr>
            </w:pPr>
            <w:r>
              <w:rPr>
                <w:szCs w:val="28"/>
              </w:rPr>
              <w:t>23.03</w:t>
            </w:r>
          </w:p>
        </w:tc>
      </w:tr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Ранняя родительская диагностика речевого развития. Ждать или действовать?</w:t>
            </w:r>
            <w:r w:rsidRPr="00C83EB7">
              <w:rPr>
                <w:szCs w:val="28"/>
              </w:rPr>
              <w:br/>
            </w:r>
            <w:r w:rsidRPr="00C83EB7">
              <w:rPr>
                <w:szCs w:val="28"/>
              </w:rPr>
              <w:br/>
            </w:r>
          </w:p>
        </w:tc>
        <w:tc>
          <w:tcPr>
            <w:tcW w:w="5760" w:type="dxa"/>
          </w:tcPr>
          <w:p w:rsidR="00CB1484" w:rsidRPr="00C83EB7" w:rsidRDefault="00CB1484" w:rsidP="00587803">
            <w:pPr>
              <w:rPr>
                <w:szCs w:val="28"/>
              </w:rPr>
            </w:pPr>
            <w:proofErr w:type="spellStart"/>
            <w:r w:rsidRPr="00C83EB7">
              <w:rPr>
                <w:szCs w:val="28"/>
              </w:rPr>
              <w:t>Мугрузина</w:t>
            </w:r>
            <w:proofErr w:type="spellEnd"/>
            <w:r w:rsidRPr="00C83EB7">
              <w:rPr>
                <w:szCs w:val="28"/>
              </w:rPr>
              <w:t xml:space="preserve"> Светлана Николаевна, логопед-дефектолог, специальный психолог, </w:t>
            </w:r>
            <w:proofErr w:type="spellStart"/>
            <w:r w:rsidRPr="00C83EB7">
              <w:rPr>
                <w:szCs w:val="28"/>
              </w:rPr>
              <w:t>АВА-терапист</w:t>
            </w:r>
            <w:proofErr w:type="spellEnd"/>
            <w:r w:rsidRPr="00C83EB7">
              <w:rPr>
                <w:szCs w:val="28"/>
              </w:rPr>
              <w:t>, руководитель коррекционно-развивающего центра «Лео»</w:t>
            </w:r>
            <w:r w:rsidRPr="00C83EB7">
              <w:rPr>
                <w:szCs w:val="28"/>
              </w:rPr>
              <w:br/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30.03</w:t>
            </w:r>
          </w:p>
        </w:tc>
      </w:tr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Роль и позиция родителя в развитии современного ребёнка</w:t>
            </w:r>
          </w:p>
        </w:tc>
        <w:tc>
          <w:tcPr>
            <w:tcW w:w="576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 xml:space="preserve">Щапова </w:t>
            </w:r>
            <w:proofErr w:type="spellStart"/>
            <w:r w:rsidRPr="00C83EB7">
              <w:rPr>
                <w:szCs w:val="28"/>
              </w:rPr>
              <w:t>Инга</w:t>
            </w:r>
            <w:proofErr w:type="spellEnd"/>
            <w:r w:rsidRPr="00C83EB7">
              <w:rPr>
                <w:szCs w:val="28"/>
              </w:rPr>
              <w:t xml:space="preserve"> </w:t>
            </w:r>
            <w:proofErr w:type="spellStart"/>
            <w:r w:rsidRPr="00C83EB7">
              <w:rPr>
                <w:szCs w:val="28"/>
              </w:rPr>
              <w:t>Раисовна</w:t>
            </w:r>
            <w:proofErr w:type="spellEnd"/>
            <w:r w:rsidRPr="00C83EB7">
              <w:rPr>
                <w:szCs w:val="28"/>
              </w:rPr>
              <w:t>, клинический психолог, сотрудник коррекционно-развивающего центра «Лео»</w:t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30.03</w:t>
            </w:r>
          </w:p>
        </w:tc>
      </w:tr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Особенности разрешения конфликтных ситуаций</w:t>
            </w:r>
          </w:p>
        </w:tc>
        <w:tc>
          <w:tcPr>
            <w:tcW w:w="576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к.психол.н., доцент кафедры психологии развития СурГУ Хохлова Наталия Ивановна</w:t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6.04</w:t>
            </w:r>
          </w:p>
        </w:tc>
      </w:tr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 xml:space="preserve">Формирование ответственного и позитивного </w:t>
            </w:r>
            <w:proofErr w:type="spellStart"/>
            <w:r w:rsidRPr="00C83EB7">
              <w:rPr>
                <w:szCs w:val="28"/>
              </w:rPr>
              <w:t>родительства</w:t>
            </w:r>
            <w:proofErr w:type="spellEnd"/>
            <w:r w:rsidRPr="00C83EB7">
              <w:rPr>
                <w:szCs w:val="28"/>
              </w:rPr>
              <w:t xml:space="preserve"> – основные направления социальной политики Российской Федерации</w:t>
            </w:r>
          </w:p>
        </w:tc>
        <w:tc>
          <w:tcPr>
            <w:tcW w:w="576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к.ист.н., доцент кафедры истории России Труфанова Жанна Николаевна</w:t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06.04</w:t>
            </w:r>
          </w:p>
        </w:tc>
      </w:tr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Неврозы у детей и подростков.</w:t>
            </w:r>
          </w:p>
          <w:p w:rsidR="00CB1484" w:rsidRPr="00C83EB7" w:rsidRDefault="00CB1484" w:rsidP="00587803">
            <w:pPr>
              <w:rPr>
                <w:szCs w:val="28"/>
              </w:rPr>
            </w:pPr>
          </w:p>
        </w:tc>
        <w:tc>
          <w:tcPr>
            <w:tcW w:w="576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к.м.н., доцент кафедры клинической психологии СурГУ Шумилова Елена Аркадьевна</w:t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13.04</w:t>
            </w:r>
          </w:p>
        </w:tc>
      </w:tr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 xml:space="preserve">Профилактика невротических </w:t>
            </w:r>
            <w:r w:rsidRPr="00C83EB7">
              <w:rPr>
                <w:szCs w:val="28"/>
              </w:rPr>
              <w:lastRenderedPageBreak/>
              <w:t>расстройств у подростков.</w:t>
            </w:r>
          </w:p>
          <w:p w:rsidR="00CB1484" w:rsidRPr="00C83EB7" w:rsidRDefault="00CB1484" w:rsidP="00587803">
            <w:pPr>
              <w:rPr>
                <w:szCs w:val="28"/>
              </w:rPr>
            </w:pPr>
          </w:p>
        </w:tc>
        <w:tc>
          <w:tcPr>
            <w:tcW w:w="576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lastRenderedPageBreak/>
              <w:t xml:space="preserve">д.м.н., профессор кафедры клинической </w:t>
            </w:r>
            <w:r w:rsidRPr="00C83EB7">
              <w:rPr>
                <w:szCs w:val="28"/>
              </w:rPr>
              <w:lastRenderedPageBreak/>
              <w:t>психологии СурГУ Шумилов Сергей Петрович</w:t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lastRenderedPageBreak/>
              <w:t>1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13.04</w:t>
            </w:r>
          </w:p>
        </w:tc>
      </w:tr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lastRenderedPageBreak/>
              <w:t>Психосоматические расстройства.</w:t>
            </w:r>
          </w:p>
          <w:p w:rsidR="00CB1484" w:rsidRPr="00C83EB7" w:rsidRDefault="00CB1484" w:rsidP="00587803">
            <w:pPr>
              <w:rPr>
                <w:szCs w:val="28"/>
              </w:rPr>
            </w:pPr>
          </w:p>
        </w:tc>
        <w:tc>
          <w:tcPr>
            <w:tcW w:w="576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к.м.н., доцент кафедры клинической психологии СурГУ Шумилова Елена Аркадьевна</w:t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20.04</w:t>
            </w:r>
          </w:p>
        </w:tc>
      </w:tr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Синдром эмоционального выгорания.</w:t>
            </w:r>
          </w:p>
          <w:p w:rsidR="00CB1484" w:rsidRPr="00C83EB7" w:rsidRDefault="00CB1484" w:rsidP="00587803">
            <w:pPr>
              <w:rPr>
                <w:szCs w:val="28"/>
              </w:rPr>
            </w:pPr>
          </w:p>
        </w:tc>
        <w:tc>
          <w:tcPr>
            <w:tcW w:w="576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д.м.н., профессор кафедры клинической психологии СурГУ Шумилов Сергей Петрович</w:t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20.04</w:t>
            </w:r>
          </w:p>
        </w:tc>
      </w:tr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 xml:space="preserve"> Особенности профессиональной ориентации современного подростка</w:t>
            </w:r>
          </w:p>
        </w:tc>
        <w:tc>
          <w:tcPr>
            <w:tcW w:w="576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 xml:space="preserve">к.психол.н., доцент кафедры психологии развития СурГУ </w:t>
            </w:r>
          </w:p>
          <w:p w:rsidR="00CB1484" w:rsidRPr="00C83EB7" w:rsidRDefault="00CB1484" w:rsidP="00587803">
            <w:pPr>
              <w:rPr>
                <w:szCs w:val="28"/>
              </w:rPr>
            </w:pPr>
            <w:proofErr w:type="spellStart"/>
            <w:r w:rsidRPr="00C83EB7">
              <w:rPr>
                <w:szCs w:val="28"/>
              </w:rPr>
              <w:t>Гузич</w:t>
            </w:r>
            <w:proofErr w:type="spellEnd"/>
            <w:r w:rsidRPr="00C83EB7">
              <w:rPr>
                <w:szCs w:val="28"/>
              </w:rPr>
              <w:t xml:space="preserve"> Майя Эдуардовна</w:t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27.04</w:t>
            </w:r>
          </w:p>
        </w:tc>
      </w:tr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Активизирующие методы психологического сопровождения профессионального самоопределения подростка</w:t>
            </w:r>
          </w:p>
        </w:tc>
        <w:tc>
          <w:tcPr>
            <w:tcW w:w="576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 xml:space="preserve">к.психол.н., доцент кафедры психологии развития СурГУ </w:t>
            </w:r>
          </w:p>
          <w:p w:rsidR="00CB1484" w:rsidRPr="00C83EB7" w:rsidRDefault="00CB1484" w:rsidP="00587803">
            <w:pPr>
              <w:rPr>
                <w:szCs w:val="28"/>
              </w:rPr>
            </w:pPr>
            <w:proofErr w:type="spellStart"/>
            <w:r w:rsidRPr="00C83EB7">
              <w:rPr>
                <w:szCs w:val="28"/>
              </w:rPr>
              <w:t>Гузич</w:t>
            </w:r>
            <w:proofErr w:type="spellEnd"/>
            <w:r w:rsidRPr="00C83EB7">
              <w:rPr>
                <w:szCs w:val="28"/>
              </w:rPr>
              <w:t xml:space="preserve"> Майя Эдуардовна</w:t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27.04</w:t>
            </w:r>
          </w:p>
        </w:tc>
      </w:tr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Интеллектуальное развитие детей в дошкольном возрасте</w:t>
            </w:r>
          </w:p>
        </w:tc>
        <w:tc>
          <w:tcPr>
            <w:tcW w:w="576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к.психол.н., доцент кафедры психологии развития СурГУ Хохлова Наталия Ивановна</w:t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4.05</w:t>
            </w:r>
          </w:p>
        </w:tc>
      </w:tr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Особенности развития комбинаторного мышления</w:t>
            </w:r>
          </w:p>
        </w:tc>
        <w:tc>
          <w:tcPr>
            <w:tcW w:w="576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к.психол.н., доцент кафедры психологии развития СурГУ Хохлова Наталия Ивановна</w:t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4.05</w:t>
            </w:r>
          </w:p>
        </w:tc>
      </w:tr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 xml:space="preserve">Нарушение структуры семьи, находящейся в кризисной ситуации </w:t>
            </w:r>
          </w:p>
        </w:tc>
        <w:tc>
          <w:tcPr>
            <w:tcW w:w="576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 xml:space="preserve">к.психол.н., доцент кафедры клинической психологии СурГУ </w:t>
            </w:r>
            <w:proofErr w:type="spellStart"/>
            <w:r w:rsidRPr="00C83EB7">
              <w:rPr>
                <w:szCs w:val="28"/>
              </w:rPr>
              <w:t>Леденцова</w:t>
            </w:r>
            <w:proofErr w:type="spellEnd"/>
            <w:r w:rsidRPr="00C83EB7">
              <w:rPr>
                <w:szCs w:val="28"/>
              </w:rPr>
              <w:t xml:space="preserve"> Светлана Леонидовна</w:t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11.05</w:t>
            </w:r>
          </w:p>
        </w:tc>
      </w:tr>
      <w:tr w:rsidR="00CB1484" w:rsidRPr="00C83EB7" w:rsidTr="00CB1484">
        <w:tc>
          <w:tcPr>
            <w:tcW w:w="5274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Нарушение динамики семьи</w:t>
            </w:r>
          </w:p>
        </w:tc>
        <w:tc>
          <w:tcPr>
            <w:tcW w:w="576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 xml:space="preserve">к.психол.н., доцент кафедры клинической психологии СурГУ </w:t>
            </w:r>
            <w:proofErr w:type="spellStart"/>
            <w:r w:rsidRPr="00C83EB7">
              <w:rPr>
                <w:szCs w:val="28"/>
              </w:rPr>
              <w:t>Леденцова</w:t>
            </w:r>
            <w:proofErr w:type="spellEnd"/>
            <w:r w:rsidRPr="00C83EB7">
              <w:rPr>
                <w:szCs w:val="28"/>
              </w:rPr>
              <w:t xml:space="preserve"> Светлана Леонидовна</w:t>
            </w:r>
          </w:p>
        </w:tc>
        <w:tc>
          <w:tcPr>
            <w:tcW w:w="956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</w:t>
            </w:r>
          </w:p>
        </w:tc>
        <w:tc>
          <w:tcPr>
            <w:tcW w:w="2610" w:type="dxa"/>
          </w:tcPr>
          <w:p w:rsidR="00CB1484" w:rsidRPr="00C83EB7" w:rsidRDefault="00CB1484" w:rsidP="00587803">
            <w:pPr>
              <w:rPr>
                <w:szCs w:val="28"/>
              </w:rPr>
            </w:pPr>
            <w:r w:rsidRPr="00C83EB7">
              <w:rPr>
                <w:szCs w:val="28"/>
              </w:rPr>
              <w:t>11.05</w:t>
            </w:r>
          </w:p>
        </w:tc>
      </w:tr>
    </w:tbl>
    <w:p w:rsidR="00CB1484" w:rsidRPr="00D107F8" w:rsidRDefault="00CB1484" w:rsidP="00CB1484">
      <w:pPr>
        <w:rPr>
          <w:szCs w:val="28"/>
        </w:rPr>
      </w:pPr>
    </w:p>
    <w:p w:rsidR="00753AA1" w:rsidRDefault="00753AA1" w:rsidP="008045D9">
      <w:pPr>
        <w:rPr>
          <w:bCs/>
          <w:sz w:val="20"/>
          <w:szCs w:val="20"/>
        </w:rPr>
      </w:pPr>
    </w:p>
    <w:p w:rsidR="00753AA1" w:rsidRDefault="00753AA1" w:rsidP="008045D9">
      <w:pPr>
        <w:rPr>
          <w:bCs/>
          <w:sz w:val="20"/>
          <w:szCs w:val="20"/>
        </w:rPr>
      </w:pPr>
    </w:p>
    <w:p w:rsidR="00753AA1" w:rsidRPr="00D917E4" w:rsidRDefault="00753AA1" w:rsidP="008045D9">
      <w:pPr>
        <w:rPr>
          <w:sz w:val="20"/>
          <w:szCs w:val="20"/>
        </w:rPr>
      </w:pPr>
    </w:p>
    <w:sectPr w:rsidR="00753AA1" w:rsidRPr="00D917E4" w:rsidSect="00CB1484">
      <w:pgSz w:w="16838" w:h="11906" w:orient="landscape" w:code="9"/>
      <w:pgMar w:top="567" w:right="1134" w:bottom="1134" w:left="284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0"/>
  <w:noPunctuationKerning/>
  <w:characterSpacingControl w:val="doNotCompress"/>
  <w:compat/>
  <w:rsids>
    <w:rsidRoot w:val="00170B49"/>
    <w:rsid w:val="0005405C"/>
    <w:rsid w:val="00075C1D"/>
    <w:rsid w:val="00075ED5"/>
    <w:rsid w:val="000944C9"/>
    <w:rsid w:val="000C373E"/>
    <w:rsid w:val="0011176A"/>
    <w:rsid w:val="001249F2"/>
    <w:rsid w:val="00135358"/>
    <w:rsid w:val="00170B49"/>
    <w:rsid w:val="0019006A"/>
    <w:rsid w:val="001C1498"/>
    <w:rsid w:val="001C5BD9"/>
    <w:rsid w:val="001F0398"/>
    <w:rsid w:val="00201A25"/>
    <w:rsid w:val="00202A00"/>
    <w:rsid w:val="00214EC8"/>
    <w:rsid w:val="002358D7"/>
    <w:rsid w:val="00236739"/>
    <w:rsid w:val="00284963"/>
    <w:rsid w:val="002E6FAE"/>
    <w:rsid w:val="002E7CA6"/>
    <w:rsid w:val="003055F9"/>
    <w:rsid w:val="00326E5B"/>
    <w:rsid w:val="003410AA"/>
    <w:rsid w:val="0034145A"/>
    <w:rsid w:val="00367D99"/>
    <w:rsid w:val="003A5469"/>
    <w:rsid w:val="003A7A7B"/>
    <w:rsid w:val="003B0618"/>
    <w:rsid w:val="00400D5B"/>
    <w:rsid w:val="00406CCE"/>
    <w:rsid w:val="004E5A87"/>
    <w:rsid w:val="00581561"/>
    <w:rsid w:val="005B3689"/>
    <w:rsid w:val="005C4869"/>
    <w:rsid w:val="005C7BFC"/>
    <w:rsid w:val="005D1C61"/>
    <w:rsid w:val="005D431A"/>
    <w:rsid w:val="005D68FC"/>
    <w:rsid w:val="0060114C"/>
    <w:rsid w:val="006232D8"/>
    <w:rsid w:val="0063149B"/>
    <w:rsid w:val="00632720"/>
    <w:rsid w:val="00633572"/>
    <w:rsid w:val="00641D39"/>
    <w:rsid w:val="00645C24"/>
    <w:rsid w:val="00663C54"/>
    <w:rsid w:val="00682373"/>
    <w:rsid w:val="00692DB6"/>
    <w:rsid w:val="006A608C"/>
    <w:rsid w:val="006C4BEE"/>
    <w:rsid w:val="006D6D9C"/>
    <w:rsid w:val="0073469B"/>
    <w:rsid w:val="0073690F"/>
    <w:rsid w:val="00753AA1"/>
    <w:rsid w:val="00782EE6"/>
    <w:rsid w:val="00794CD4"/>
    <w:rsid w:val="00794E36"/>
    <w:rsid w:val="007A61C7"/>
    <w:rsid w:val="007C1F8A"/>
    <w:rsid w:val="007D739A"/>
    <w:rsid w:val="008045D9"/>
    <w:rsid w:val="008263ED"/>
    <w:rsid w:val="00873BCE"/>
    <w:rsid w:val="008B098C"/>
    <w:rsid w:val="008B38FF"/>
    <w:rsid w:val="008C45A5"/>
    <w:rsid w:val="008D587B"/>
    <w:rsid w:val="00902228"/>
    <w:rsid w:val="009437FB"/>
    <w:rsid w:val="009651A0"/>
    <w:rsid w:val="00971D4A"/>
    <w:rsid w:val="00974AB3"/>
    <w:rsid w:val="009B1A28"/>
    <w:rsid w:val="009B4954"/>
    <w:rsid w:val="00A04185"/>
    <w:rsid w:val="00A04B4E"/>
    <w:rsid w:val="00AA74D2"/>
    <w:rsid w:val="00AB1CA6"/>
    <w:rsid w:val="00AD40A5"/>
    <w:rsid w:val="00AF162E"/>
    <w:rsid w:val="00B515A4"/>
    <w:rsid w:val="00B51FE5"/>
    <w:rsid w:val="00B76531"/>
    <w:rsid w:val="00BD0636"/>
    <w:rsid w:val="00C15D75"/>
    <w:rsid w:val="00C2756D"/>
    <w:rsid w:val="00C31E1D"/>
    <w:rsid w:val="00C45427"/>
    <w:rsid w:val="00C46E8E"/>
    <w:rsid w:val="00C800AE"/>
    <w:rsid w:val="00CB1484"/>
    <w:rsid w:val="00CC1348"/>
    <w:rsid w:val="00CD05DD"/>
    <w:rsid w:val="00CE081E"/>
    <w:rsid w:val="00CE1696"/>
    <w:rsid w:val="00CF6937"/>
    <w:rsid w:val="00D917E4"/>
    <w:rsid w:val="00E2200C"/>
    <w:rsid w:val="00E24A44"/>
    <w:rsid w:val="00E8174A"/>
    <w:rsid w:val="00E86F50"/>
    <w:rsid w:val="00ED2809"/>
    <w:rsid w:val="00EE3D1A"/>
    <w:rsid w:val="00F0464C"/>
    <w:rsid w:val="00F36A21"/>
    <w:rsid w:val="00F417BD"/>
    <w:rsid w:val="00F43018"/>
    <w:rsid w:val="00F52DF8"/>
    <w:rsid w:val="00F550BC"/>
    <w:rsid w:val="00F74B0C"/>
    <w:rsid w:val="00FA700E"/>
    <w:rsid w:val="00FC2405"/>
    <w:rsid w:val="00FC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561"/>
    <w:rPr>
      <w:sz w:val="28"/>
      <w:szCs w:val="24"/>
    </w:rPr>
  </w:style>
  <w:style w:type="paragraph" w:styleId="1">
    <w:name w:val="heading 1"/>
    <w:basedOn w:val="a"/>
    <w:next w:val="a"/>
    <w:qFormat/>
    <w:rsid w:val="00581561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581561"/>
    <w:pPr>
      <w:keepNext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71D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71D4A"/>
    <w:rPr>
      <w:rFonts w:ascii="Tahoma" w:hAnsi="Tahoma" w:cs="Tahoma"/>
      <w:sz w:val="16"/>
      <w:szCs w:val="16"/>
    </w:rPr>
  </w:style>
  <w:style w:type="character" w:styleId="a6">
    <w:name w:val="Hyperlink"/>
    <w:rsid w:val="003A7A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B439-4691-4A40-8647-CC80560F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Admin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30102new</dc:creator>
  <cp:keywords/>
  <cp:lastModifiedBy>Pressa</cp:lastModifiedBy>
  <cp:revision>3</cp:revision>
  <cp:lastPrinted>2018-03-22T07:44:00Z</cp:lastPrinted>
  <dcterms:created xsi:type="dcterms:W3CDTF">2018-03-22T08:08:00Z</dcterms:created>
  <dcterms:modified xsi:type="dcterms:W3CDTF">2018-03-22T08:34:00Z</dcterms:modified>
</cp:coreProperties>
</file>